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7A" w:rsidRDefault="001B73B0" w:rsidP="0006777A">
      <w:r w:rsidRPr="001B73B0">
        <w:rPr>
          <w:noProof/>
          <w:lang w:eastAsia="en-GB"/>
        </w:rPr>
        <w:drawing>
          <wp:inline distT="0" distB="0" distL="0" distR="0">
            <wp:extent cx="2349500" cy="1149350"/>
            <wp:effectExtent l="0" t="0" r="0" b="0"/>
            <wp:docPr id="1" name="Picture 1" descr="C:\Users\Lesley\Bowel &amp; Cancer Research\Fundraising - Documents\Bowel Research UK\Marketing &amp; Comms\BRUK logos\Bowel Research_Logo_Indi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Bowel &amp; Cancer Research\Fundraising - Documents\Bowel Research UK\Marketing &amp; Comms\BRUK logos\Bowel Research_Logo_Indi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903" cy="1149547"/>
                    </a:xfrm>
                    <a:prstGeom prst="rect">
                      <a:avLst/>
                    </a:prstGeom>
                    <a:noFill/>
                    <a:ln>
                      <a:noFill/>
                    </a:ln>
                  </pic:spPr>
                </pic:pic>
              </a:graphicData>
            </a:graphic>
          </wp:inline>
        </w:drawing>
      </w:r>
    </w:p>
    <w:p w:rsidR="0006777A" w:rsidRDefault="0006777A" w:rsidP="0006777A"/>
    <w:p w:rsidR="0006777A" w:rsidRPr="0006777A" w:rsidRDefault="0006777A" w:rsidP="0006777A"/>
    <w:p w:rsidR="00101A0B" w:rsidRPr="00BC7620" w:rsidRDefault="00101A0B" w:rsidP="00110FE5">
      <w:pPr>
        <w:pStyle w:val="Title"/>
        <w:rPr>
          <w:rFonts w:ascii="Arial" w:hAnsi="Arial" w:cs="Arial"/>
          <w:sz w:val="22"/>
          <w:szCs w:val="22"/>
        </w:rPr>
      </w:pPr>
    </w:p>
    <w:p w:rsidR="00110FE5" w:rsidRPr="00BC7620" w:rsidRDefault="00101A0B" w:rsidP="00BC7620">
      <w:pPr>
        <w:pStyle w:val="Heading2"/>
        <w:rPr>
          <w:rFonts w:ascii="Arial" w:hAnsi="Arial" w:cs="Arial"/>
          <w:sz w:val="22"/>
          <w:szCs w:val="22"/>
        </w:rPr>
      </w:pPr>
      <w:r w:rsidRPr="00BC7620">
        <w:rPr>
          <w:rFonts w:ascii="Arial" w:hAnsi="Arial" w:cs="Arial"/>
          <w:sz w:val="22"/>
          <w:szCs w:val="22"/>
        </w:rPr>
        <w:t xml:space="preserve">Research </w:t>
      </w:r>
      <w:r w:rsidR="00BC19DF" w:rsidRPr="00BC7620">
        <w:rPr>
          <w:rFonts w:ascii="Arial" w:hAnsi="Arial" w:cs="Arial"/>
          <w:sz w:val="22"/>
          <w:szCs w:val="22"/>
        </w:rPr>
        <w:t xml:space="preserve">and PPIE </w:t>
      </w:r>
      <w:r w:rsidRPr="00BC7620">
        <w:rPr>
          <w:rFonts w:ascii="Arial" w:hAnsi="Arial" w:cs="Arial"/>
          <w:sz w:val="22"/>
          <w:szCs w:val="22"/>
        </w:rPr>
        <w:t>Assistant</w:t>
      </w:r>
    </w:p>
    <w:p w:rsidR="00110FE5" w:rsidRPr="00BC7620" w:rsidRDefault="00110FE5" w:rsidP="00110FE5">
      <w:pPr>
        <w:pStyle w:val="NoSpacing"/>
        <w:rPr>
          <w:rFonts w:ascii="Arial" w:hAnsi="Arial" w:cs="Arial"/>
          <w:sz w:val="22"/>
          <w:szCs w:val="22"/>
        </w:rPr>
      </w:pPr>
    </w:p>
    <w:p w:rsidR="00110FE5" w:rsidRPr="00BC7620" w:rsidRDefault="00110FE5" w:rsidP="00110FE5">
      <w:pPr>
        <w:pStyle w:val="NoSpacing"/>
        <w:rPr>
          <w:rFonts w:ascii="Arial" w:hAnsi="Arial" w:cs="Arial"/>
          <w:sz w:val="22"/>
          <w:szCs w:val="22"/>
        </w:rPr>
      </w:pPr>
      <w:r w:rsidRPr="00BC7620">
        <w:rPr>
          <w:rFonts w:ascii="Arial" w:hAnsi="Arial" w:cs="Arial"/>
          <w:sz w:val="22"/>
          <w:szCs w:val="22"/>
        </w:rPr>
        <w:t>Responsible to:</w:t>
      </w:r>
      <w:r w:rsidRPr="00BC7620">
        <w:rPr>
          <w:rFonts w:ascii="Arial" w:hAnsi="Arial" w:cs="Arial"/>
          <w:sz w:val="22"/>
          <w:szCs w:val="22"/>
        </w:rPr>
        <w:tab/>
      </w:r>
      <w:r w:rsidR="00BC19DF" w:rsidRPr="00BC7620">
        <w:rPr>
          <w:rFonts w:ascii="Arial" w:hAnsi="Arial" w:cs="Arial"/>
          <w:sz w:val="22"/>
          <w:szCs w:val="22"/>
        </w:rPr>
        <w:t xml:space="preserve">Director of Research and PPIE </w:t>
      </w:r>
    </w:p>
    <w:p w:rsidR="00110FE5" w:rsidRPr="00BC7620" w:rsidRDefault="00110FE5" w:rsidP="00110FE5">
      <w:pPr>
        <w:pStyle w:val="NoSpacing"/>
        <w:rPr>
          <w:rFonts w:ascii="Arial" w:hAnsi="Arial" w:cs="Arial"/>
          <w:sz w:val="22"/>
          <w:szCs w:val="22"/>
        </w:rPr>
      </w:pPr>
      <w:r w:rsidRPr="00BC7620">
        <w:rPr>
          <w:rFonts w:ascii="Arial" w:hAnsi="Arial" w:cs="Arial"/>
          <w:sz w:val="22"/>
          <w:szCs w:val="22"/>
        </w:rPr>
        <w:t>Responsible for:</w:t>
      </w:r>
      <w:r w:rsidRPr="00BC7620">
        <w:rPr>
          <w:rFonts w:ascii="Arial" w:hAnsi="Arial" w:cs="Arial"/>
          <w:sz w:val="22"/>
          <w:szCs w:val="22"/>
        </w:rPr>
        <w:tab/>
        <w:t>n/a</w:t>
      </w:r>
    </w:p>
    <w:p w:rsidR="00110FE5" w:rsidRPr="00BC7620" w:rsidRDefault="00110FE5" w:rsidP="00110FE5">
      <w:pPr>
        <w:pStyle w:val="NoSpacing"/>
        <w:rPr>
          <w:rFonts w:ascii="Arial" w:hAnsi="Arial" w:cs="Arial"/>
          <w:sz w:val="22"/>
          <w:szCs w:val="22"/>
        </w:rPr>
      </w:pPr>
      <w:r w:rsidRPr="00BC7620">
        <w:rPr>
          <w:rFonts w:ascii="Arial" w:hAnsi="Arial" w:cs="Arial"/>
          <w:sz w:val="22"/>
          <w:szCs w:val="22"/>
        </w:rPr>
        <w:t>Hours of work:</w:t>
      </w:r>
      <w:r w:rsidRPr="00BC7620">
        <w:rPr>
          <w:rFonts w:ascii="Arial" w:hAnsi="Arial" w:cs="Arial"/>
          <w:sz w:val="22"/>
          <w:szCs w:val="22"/>
        </w:rPr>
        <w:tab/>
      </w:r>
      <w:r w:rsidR="00BC7620">
        <w:rPr>
          <w:rFonts w:ascii="Arial" w:hAnsi="Arial" w:cs="Arial"/>
          <w:sz w:val="22"/>
          <w:szCs w:val="22"/>
        </w:rPr>
        <w:tab/>
      </w:r>
      <w:r w:rsidR="00BC19DF" w:rsidRPr="00BC7620">
        <w:rPr>
          <w:rFonts w:ascii="Arial" w:hAnsi="Arial" w:cs="Arial"/>
          <w:sz w:val="22"/>
          <w:szCs w:val="22"/>
        </w:rPr>
        <w:t xml:space="preserve">1.0 </w:t>
      </w:r>
      <w:r w:rsidR="00C579EE" w:rsidRPr="00BC7620">
        <w:rPr>
          <w:rFonts w:ascii="Arial" w:hAnsi="Arial" w:cs="Arial"/>
          <w:sz w:val="22"/>
          <w:szCs w:val="22"/>
        </w:rPr>
        <w:t>FTE</w:t>
      </w:r>
    </w:p>
    <w:p w:rsidR="00110FE5" w:rsidRDefault="00110FE5" w:rsidP="00110FE5">
      <w:pPr>
        <w:pStyle w:val="NoSpacing"/>
        <w:rPr>
          <w:rFonts w:ascii="Arial" w:hAnsi="Arial" w:cs="Arial"/>
          <w:sz w:val="22"/>
          <w:szCs w:val="22"/>
        </w:rPr>
      </w:pPr>
      <w:r w:rsidRPr="00BC7620">
        <w:rPr>
          <w:rFonts w:ascii="Arial" w:hAnsi="Arial" w:cs="Arial"/>
          <w:sz w:val="22"/>
          <w:szCs w:val="22"/>
        </w:rPr>
        <w:t>Salary:</w:t>
      </w:r>
      <w:r w:rsidRPr="00BC7620">
        <w:rPr>
          <w:rFonts w:ascii="Arial" w:hAnsi="Arial" w:cs="Arial"/>
          <w:sz w:val="22"/>
          <w:szCs w:val="22"/>
        </w:rPr>
        <w:tab/>
      </w:r>
      <w:r w:rsidRPr="00BC7620">
        <w:rPr>
          <w:rFonts w:ascii="Arial" w:hAnsi="Arial" w:cs="Arial"/>
          <w:sz w:val="22"/>
          <w:szCs w:val="22"/>
        </w:rPr>
        <w:tab/>
      </w:r>
      <w:r w:rsidRPr="00BC7620">
        <w:rPr>
          <w:rFonts w:ascii="Arial" w:hAnsi="Arial" w:cs="Arial"/>
          <w:sz w:val="22"/>
          <w:szCs w:val="22"/>
        </w:rPr>
        <w:tab/>
        <w:t>£</w:t>
      </w:r>
      <w:r w:rsidR="00BC19DF" w:rsidRPr="00BC7620">
        <w:rPr>
          <w:rFonts w:ascii="Arial" w:hAnsi="Arial" w:cs="Arial"/>
          <w:sz w:val="22"/>
          <w:szCs w:val="22"/>
        </w:rPr>
        <w:t>2</w:t>
      </w:r>
      <w:r w:rsidR="006C2EAB" w:rsidRPr="00BC7620">
        <w:rPr>
          <w:rFonts w:ascii="Arial" w:hAnsi="Arial" w:cs="Arial"/>
          <w:sz w:val="22"/>
          <w:szCs w:val="22"/>
        </w:rPr>
        <w:t>5</w:t>
      </w:r>
      <w:r w:rsidRPr="00BC7620">
        <w:rPr>
          <w:rFonts w:ascii="Arial" w:hAnsi="Arial" w:cs="Arial"/>
          <w:sz w:val="22"/>
          <w:szCs w:val="22"/>
        </w:rPr>
        <w:t>,000</w:t>
      </w:r>
      <w:r w:rsidR="00BC19DF" w:rsidRPr="00BC7620">
        <w:rPr>
          <w:rFonts w:ascii="Arial" w:hAnsi="Arial" w:cs="Arial"/>
          <w:sz w:val="22"/>
          <w:szCs w:val="22"/>
        </w:rPr>
        <w:t>-£</w:t>
      </w:r>
      <w:r w:rsidR="00C33069" w:rsidRPr="00BC7620">
        <w:rPr>
          <w:rFonts w:ascii="Arial" w:hAnsi="Arial" w:cs="Arial"/>
          <w:sz w:val="22"/>
          <w:szCs w:val="22"/>
        </w:rPr>
        <w:t>29</w:t>
      </w:r>
      <w:r w:rsidR="00BC19DF" w:rsidRPr="00BC7620">
        <w:rPr>
          <w:rFonts w:ascii="Arial" w:hAnsi="Arial" w:cs="Arial"/>
          <w:sz w:val="22"/>
          <w:szCs w:val="22"/>
        </w:rPr>
        <w:t>,000 dependant on experience</w:t>
      </w:r>
      <w:r w:rsidRPr="00BC7620">
        <w:rPr>
          <w:rFonts w:ascii="Arial" w:hAnsi="Arial" w:cs="Arial"/>
          <w:sz w:val="22"/>
          <w:szCs w:val="22"/>
        </w:rPr>
        <w:t xml:space="preserve"> </w:t>
      </w:r>
    </w:p>
    <w:p w:rsidR="00BC03C0" w:rsidRPr="00BC7620" w:rsidRDefault="00BC03C0" w:rsidP="00110FE5">
      <w:pPr>
        <w:pStyle w:val="NoSpacing"/>
        <w:rPr>
          <w:rFonts w:ascii="Arial" w:hAnsi="Arial" w:cs="Arial"/>
          <w:sz w:val="22"/>
          <w:szCs w:val="22"/>
        </w:rPr>
      </w:pPr>
      <w:r>
        <w:rPr>
          <w:rFonts w:ascii="Arial" w:hAnsi="Arial" w:cs="Arial"/>
          <w:sz w:val="22"/>
          <w:szCs w:val="22"/>
        </w:rPr>
        <w:t xml:space="preserve">Holiday: </w:t>
      </w:r>
      <w:r w:rsidR="001B73B0">
        <w:rPr>
          <w:rFonts w:ascii="Arial" w:hAnsi="Arial" w:cs="Arial"/>
          <w:sz w:val="22"/>
          <w:szCs w:val="22"/>
        </w:rPr>
        <w:t xml:space="preserve">                      25 days</w:t>
      </w:r>
    </w:p>
    <w:p w:rsidR="00BC03C0" w:rsidRPr="00BC7620" w:rsidRDefault="00BC03C0" w:rsidP="00BC03C0">
      <w:pPr>
        <w:pStyle w:val="NoSpacing"/>
        <w:rPr>
          <w:rFonts w:ascii="Arial" w:hAnsi="Arial" w:cs="Arial"/>
          <w:sz w:val="22"/>
          <w:szCs w:val="22"/>
        </w:rPr>
      </w:pPr>
      <w:r w:rsidRPr="00BC7620">
        <w:rPr>
          <w:rFonts w:ascii="Arial" w:hAnsi="Arial" w:cs="Arial"/>
          <w:sz w:val="22"/>
          <w:szCs w:val="22"/>
        </w:rPr>
        <w:t>Place of work:</w:t>
      </w:r>
      <w:r w:rsidRPr="00BC7620">
        <w:rPr>
          <w:rFonts w:ascii="Arial" w:hAnsi="Arial" w:cs="Arial"/>
          <w:sz w:val="22"/>
          <w:szCs w:val="22"/>
        </w:rPr>
        <w:tab/>
      </w:r>
      <w:r w:rsidRPr="00BC7620">
        <w:rPr>
          <w:rFonts w:ascii="Arial" w:hAnsi="Arial" w:cs="Arial"/>
          <w:sz w:val="22"/>
          <w:szCs w:val="22"/>
        </w:rPr>
        <w:tab/>
        <w:t>Central London (currently home based due to COVID-19)</w:t>
      </w:r>
    </w:p>
    <w:p w:rsidR="0074765B" w:rsidRPr="00BC7620" w:rsidRDefault="0074765B" w:rsidP="00110FE5">
      <w:pPr>
        <w:pStyle w:val="NoSpacing"/>
        <w:rPr>
          <w:rFonts w:ascii="Arial" w:hAnsi="Arial" w:cs="Arial"/>
          <w:sz w:val="22"/>
          <w:szCs w:val="22"/>
        </w:rPr>
      </w:pPr>
    </w:p>
    <w:p w:rsidR="00110FE5" w:rsidRPr="00BC7620" w:rsidRDefault="00110FE5" w:rsidP="00110FE5">
      <w:pPr>
        <w:pStyle w:val="Heading2"/>
        <w:rPr>
          <w:rFonts w:ascii="Arial" w:hAnsi="Arial" w:cs="Arial"/>
          <w:sz w:val="22"/>
          <w:szCs w:val="22"/>
        </w:rPr>
      </w:pPr>
      <w:r w:rsidRPr="00BC7620">
        <w:rPr>
          <w:rFonts w:ascii="Arial" w:hAnsi="Arial" w:cs="Arial"/>
          <w:sz w:val="22"/>
          <w:szCs w:val="22"/>
        </w:rPr>
        <w:t>The Charity</w:t>
      </w:r>
    </w:p>
    <w:p w:rsidR="00110FE5" w:rsidRPr="00BC7620" w:rsidRDefault="00BE00D7" w:rsidP="003D24ED">
      <w:pPr>
        <w:autoSpaceDE w:val="0"/>
        <w:autoSpaceDN w:val="0"/>
        <w:adjustRightInd w:val="0"/>
        <w:jc w:val="both"/>
        <w:rPr>
          <w:rFonts w:ascii="Arial" w:hAnsi="Arial" w:cs="Arial"/>
        </w:rPr>
      </w:pPr>
      <w:r w:rsidRPr="00BC7620">
        <w:rPr>
          <w:rFonts w:ascii="Arial" w:hAnsi="Arial" w:cs="Arial"/>
        </w:rPr>
        <w:t xml:space="preserve">Bowel Research UK </w:t>
      </w:r>
      <w:r w:rsidR="00A07562" w:rsidRPr="00BC7620">
        <w:rPr>
          <w:rFonts w:ascii="Arial" w:hAnsi="Arial" w:cs="Arial"/>
        </w:rPr>
        <w:t xml:space="preserve">launched on the 29 September 2020 </w:t>
      </w:r>
      <w:r w:rsidRPr="00BC7620">
        <w:rPr>
          <w:rFonts w:ascii="Arial" w:hAnsi="Arial" w:cs="Arial"/>
        </w:rPr>
        <w:t xml:space="preserve">following the merger of Bowel and Cancer Research and Bowel Disease Research Foundation. Bringing together the wider research community, healthcare professionals, patients, their families, </w:t>
      </w:r>
      <w:r w:rsidR="005513D0" w:rsidRPr="00BC7620">
        <w:rPr>
          <w:rFonts w:ascii="Arial" w:hAnsi="Arial" w:cs="Arial"/>
        </w:rPr>
        <w:t xml:space="preserve">influencers and decision makers, Bowel Research UK is committed to funding and promoting innovative, ground breaking research into bowel cancer and other bowel diseases, including chronic life-long conditions such as inflammatory bowel disease (Crohn's disease and ulcerative colitis) and incontinence. The charity </w:t>
      </w:r>
      <w:r w:rsidR="001F7351" w:rsidRPr="00BC7620">
        <w:rPr>
          <w:rFonts w:ascii="Arial" w:hAnsi="Arial" w:cs="Arial"/>
        </w:rPr>
        <w:t xml:space="preserve">also </w:t>
      </w:r>
      <w:r w:rsidR="005513D0" w:rsidRPr="00BC7620">
        <w:rPr>
          <w:rFonts w:ascii="Arial" w:hAnsi="Arial" w:cs="Arial"/>
        </w:rPr>
        <w:t xml:space="preserve">offers a PhD grant programme investing in the next generation of talented researchers, runs relevant awareness campaigns and </w:t>
      </w:r>
      <w:r w:rsidR="00BC7620" w:rsidRPr="00BC7620">
        <w:rPr>
          <w:rFonts w:ascii="Arial" w:hAnsi="Arial" w:cs="Arial"/>
        </w:rPr>
        <w:t xml:space="preserve">has </w:t>
      </w:r>
      <w:r w:rsidR="005513D0" w:rsidRPr="00BC7620">
        <w:rPr>
          <w:rFonts w:ascii="Arial" w:hAnsi="Arial" w:cs="Arial"/>
        </w:rPr>
        <w:t xml:space="preserve">a </w:t>
      </w:r>
      <w:r w:rsidR="00BC7620" w:rsidRPr="00BC7620">
        <w:rPr>
          <w:rFonts w:ascii="Arial" w:hAnsi="Arial" w:cs="Arial"/>
        </w:rPr>
        <w:t xml:space="preserve">successful </w:t>
      </w:r>
      <w:r w:rsidR="005513D0" w:rsidRPr="00BC7620">
        <w:rPr>
          <w:rFonts w:ascii="Arial" w:hAnsi="Arial" w:cs="Arial"/>
        </w:rPr>
        <w:t>Patient and Public Involvement in Research programme.</w:t>
      </w:r>
    </w:p>
    <w:p w:rsidR="00110FE5" w:rsidRPr="00BC7620" w:rsidRDefault="00C579EE" w:rsidP="00437B4A">
      <w:pPr>
        <w:spacing w:after="0"/>
        <w:jc w:val="both"/>
        <w:rPr>
          <w:rFonts w:ascii="Arial" w:hAnsi="Arial" w:cs="Arial"/>
        </w:rPr>
      </w:pPr>
      <w:r w:rsidRPr="00BC7620">
        <w:rPr>
          <w:rFonts w:ascii="Arial" w:hAnsi="Arial" w:cs="Arial"/>
        </w:rPr>
        <w:t>T</w:t>
      </w:r>
      <w:r w:rsidR="00110FE5" w:rsidRPr="00BC7620">
        <w:rPr>
          <w:rFonts w:ascii="Arial" w:hAnsi="Arial" w:cs="Arial"/>
        </w:rPr>
        <w:t xml:space="preserve">he charity is now seeking a highly organised and efficient individual to support </w:t>
      </w:r>
      <w:r w:rsidRPr="00BC7620">
        <w:rPr>
          <w:rFonts w:ascii="Arial" w:hAnsi="Arial" w:cs="Arial"/>
        </w:rPr>
        <w:t xml:space="preserve">the </w:t>
      </w:r>
      <w:r w:rsidR="00110FE5" w:rsidRPr="00BC7620">
        <w:rPr>
          <w:rFonts w:ascii="Arial" w:hAnsi="Arial" w:cs="Arial"/>
        </w:rPr>
        <w:t xml:space="preserve">administration </w:t>
      </w:r>
      <w:r w:rsidRPr="00BC7620">
        <w:rPr>
          <w:rFonts w:ascii="Arial" w:hAnsi="Arial" w:cs="Arial"/>
        </w:rPr>
        <w:t xml:space="preserve">within </w:t>
      </w:r>
      <w:r w:rsidR="00BC19DF" w:rsidRPr="00BC7620">
        <w:rPr>
          <w:rFonts w:ascii="Arial" w:hAnsi="Arial" w:cs="Arial"/>
        </w:rPr>
        <w:t>our growing portfolio of funded research and also to specifically support</w:t>
      </w:r>
      <w:r w:rsidR="00BC7620" w:rsidRPr="00BC7620">
        <w:rPr>
          <w:rFonts w:ascii="Arial" w:hAnsi="Arial" w:cs="Arial"/>
        </w:rPr>
        <w:t xml:space="preserve"> a</w:t>
      </w:r>
      <w:r w:rsidRPr="00BC7620">
        <w:rPr>
          <w:rFonts w:ascii="Arial" w:hAnsi="Arial" w:cs="Arial"/>
        </w:rPr>
        <w:t xml:space="preserve"> </w:t>
      </w:r>
      <w:r w:rsidR="006C47B6" w:rsidRPr="00BC7620">
        <w:rPr>
          <w:rFonts w:ascii="Arial" w:hAnsi="Arial" w:cs="Arial"/>
        </w:rPr>
        <w:t xml:space="preserve">pan European </w:t>
      </w:r>
      <w:r w:rsidRPr="00BC7620">
        <w:rPr>
          <w:rFonts w:ascii="Arial" w:hAnsi="Arial" w:cs="Arial"/>
        </w:rPr>
        <w:t>research project</w:t>
      </w:r>
      <w:r w:rsidR="006C47B6" w:rsidRPr="00BC7620">
        <w:rPr>
          <w:rFonts w:ascii="Arial" w:hAnsi="Arial" w:cs="Arial"/>
        </w:rPr>
        <w:t xml:space="preserve">, spanning 5 years. </w:t>
      </w:r>
    </w:p>
    <w:p w:rsidR="00110FE5" w:rsidRPr="00BC7620" w:rsidRDefault="00110FE5" w:rsidP="00110FE5">
      <w:pPr>
        <w:pStyle w:val="Heading2"/>
        <w:rPr>
          <w:rFonts w:ascii="Arial" w:hAnsi="Arial" w:cs="Arial"/>
          <w:sz w:val="22"/>
          <w:szCs w:val="22"/>
        </w:rPr>
      </w:pPr>
      <w:r w:rsidRPr="00BC7620">
        <w:rPr>
          <w:rFonts w:ascii="Arial" w:hAnsi="Arial" w:cs="Arial"/>
          <w:sz w:val="22"/>
          <w:szCs w:val="22"/>
        </w:rPr>
        <w:t>The purpose of the role</w:t>
      </w:r>
    </w:p>
    <w:p w:rsidR="00D631B2" w:rsidRPr="00BC7620" w:rsidRDefault="00D631B2" w:rsidP="00D631B2">
      <w:pPr>
        <w:jc w:val="both"/>
        <w:rPr>
          <w:rFonts w:ascii="Arial" w:hAnsi="Arial" w:cs="Arial"/>
        </w:rPr>
      </w:pPr>
      <w:r w:rsidRPr="00BC7620">
        <w:rPr>
          <w:rFonts w:ascii="Arial" w:hAnsi="Arial" w:cs="Arial"/>
        </w:rPr>
        <w:t xml:space="preserve">The purpose of the role is to support the </w:t>
      </w:r>
      <w:r w:rsidR="00BC19DF" w:rsidRPr="00BC7620">
        <w:rPr>
          <w:rFonts w:ascii="Arial" w:hAnsi="Arial" w:cs="Arial"/>
        </w:rPr>
        <w:t>Director of Research and PPIE</w:t>
      </w:r>
      <w:r w:rsidR="009B611C" w:rsidRPr="00BC7620">
        <w:rPr>
          <w:rFonts w:ascii="Arial" w:hAnsi="Arial" w:cs="Arial"/>
        </w:rPr>
        <w:t xml:space="preserve"> and to provide research and coordination support. </w:t>
      </w:r>
      <w:r w:rsidR="00893582" w:rsidRPr="00BC7620">
        <w:rPr>
          <w:rFonts w:ascii="Arial" w:hAnsi="Arial" w:cs="Arial"/>
          <w:shd w:val="clear" w:color="auto" w:fill="FFFFFF"/>
        </w:rPr>
        <w:t xml:space="preserve">Specifically, you will be involved in all aspects of funding processes and the </w:t>
      </w:r>
      <w:r w:rsidR="003A1637" w:rsidRPr="00BC7620">
        <w:rPr>
          <w:rFonts w:ascii="Arial" w:hAnsi="Arial" w:cs="Arial"/>
          <w:shd w:val="clear" w:color="auto" w:fill="FFFFFF"/>
        </w:rPr>
        <w:t>administration of</w:t>
      </w:r>
      <w:r w:rsidR="00893582" w:rsidRPr="00BC7620">
        <w:rPr>
          <w:rFonts w:ascii="Arial" w:hAnsi="Arial" w:cs="Arial"/>
          <w:shd w:val="clear" w:color="auto" w:fill="FFFFFF"/>
        </w:rPr>
        <w:t xml:space="preserve"> research awards. You will provide administration and organisational support in all phases of the research funding process</w:t>
      </w:r>
      <w:r w:rsidR="00437B4A" w:rsidRPr="00BC7620">
        <w:rPr>
          <w:rFonts w:ascii="Arial" w:hAnsi="Arial" w:cs="Arial"/>
          <w:shd w:val="clear" w:color="auto" w:fill="FFFFFF"/>
        </w:rPr>
        <w:t xml:space="preserve"> </w:t>
      </w:r>
      <w:r w:rsidR="009B611C" w:rsidRPr="00BC7620">
        <w:rPr>
          <w:rFonts w:ascii="Arial" w:hAnsi="Arial" w:cs="Arial"/>
        </w:rPr>
        <w:t xml:space="preserve">and work with colleagues to ensure the smooth running of both research and PPIE operational tasks. In addition, the role holder will support </w:t>
      </w:r>
      <w:r w:rsidR="000663EC" w:rsidRPr="00BC7620">
        <w:rPr>
          <w:rFonts w:ascii="Arial" w:hAnsi="Arial" w:cs="Arial"/>
        </w:rPr>
        <w:t xml:space="preserve">a </w:t>
      </w:r>
      <w:proofErr w:type="gramStart"/>
      <w:r w:rsidR="009B611C" w:rsidRPr="00BC7620">
        <w:rPr>
          <w:rFonts w:ascii="Arial" w:hAnsi="Arial" w:cs="Arial"/>
        </w:rPr>
        <w:t>pan</w:t>
      </w:r>
      <w:proofErr w:type="gramEnd"/>
      <w:r w:rsidR="009B611C" w:rsidRPr="00BC7620">
        <w:rPr>
          <w:rFonts w:ascii="Arial" w:hAnsi="Arial" w:cs="Arial"/>
        </w:rPr>
        <w:t xml:space="preserve">-European project and will provide </w:t>
      </w:r>
      <w:r w:rsidRPr="00BC7620">
        <w:rPr>
          <w:rFonts w:ascii="Arial" w:hAnsi="Arial" w:cs="Arial"/>
        </w:rPr>
        <w:t>dissemination, communications and administrative support to all aspects of the Patient and Public Involvement within th</w:t>
      </w:r>
      <w:r w:rsidR="000663EC" w:rsidRPr="00BC7620">
        <w:rPr>
          <w:rFonts w:ascii="Arial" w:hAnsi="Arial" w:cs="Arial"/>
        </w:rPr>
        <w:t>at</w:t>
      </w:r>
      <w:r w:rsidRPr="00BC7620">
        <w:rPr>
          <w:rFonts w:ascii="Arial" w:hAnsi="Arial" w:cs="Arial"/>
        </w:rPr>
        <w:t xml:space="preserve"> project.</w:t>
      </w:r>
      <w:r w:rsidR="008F1E2C" w:rsidRPr="00BC7620">
        <w:rPr>
          <w:rFonts w:ascii="Arial" w:hAnsi="Arial" w:cs="Arial"/>
        </w:rPr>
        <w:t xml:space="preserve"> The role holder should ideally be able to speak Spanish.</w:t>
      </w:r>
    </w:p>
    <w:p w:rsidR="00110FE5" w:rsidRPr="00BC7620" w:rsidRDefault="00110FE5" w:rsidP="00110FE5">
      <w:pPr>
        <w:pStyle w:val="Heading2"/>
        <w:rPr>
          <w:rFonts w:ascii="Arial" w:hAnsi="Arial" w:cs="Arial"/>
          <w:sz w:val="22"/>
          <w:szCs w:val="22"/>
        </w:rPr>
      </w:pPr>
      <w:r w:rsidRPr="00BC7620">
        <w:rPr>
          <w:rFonts w:ascii="Arial" w:hAnsi="Arial" w:cs="Arial"/>
          <w:sz w:val="22"/>
          <w:szCs w:val="22"/>
        </w:rPr>
        <w:t>Role profile</w:t>
      </w:r>
    </w:p>
    <w:p w:rsidR="00EE5EAD" w:rsidRPr="00BC7620" w:rsidRDefault="00EE5EAD" w:rsidP="00EE5EAD">
      <w:pPr>
        <w:pStyle w:val="NoSpacing"/>
        <w:jc w:val="both"/>
        <w:rPr>
          <w:rFonts w:ascii="Arial" w:hAnsi="Arial" w:cs="Arial"/>
          <w:sz w:val="22"/>
          <w:szCs w:val="22"/>
          <w:shd w:val="clear" w:color="auto" w:fill="FFFFFF"/>
        </w:rPr>
      </w:pPr>
      <w:r w:rsidRPr="00BC7620">
        <w:rPr>
          <w:rFonts w:ascii="Arial" w:hAnsi="Arial" w:cs="Arial"/>
          <w:sz w:val="22"/>
          <w:szCs w:val="22"/>
          <w:shd w:val="clear" w:color="auto" w:fill="FFFFFF"/>
        </w:rPr>
        <w:t xml:space="preserve">The successful candidate will offer an efficient and high quality administrative service to </w:t>
      </w:r>
      <w:r w:rsidR="009B611C" w:rsidRPr="00BC7620">
        <w:rPr>
          <w:rFonts w:ascii="Arial" w:hAnsi="Arial" w:cs="Arial"/>
          <w:sz w:val="22"/>
          <w:szCs w:val="22"/>
          <w:shd w:val="clear" w:color="auto" w:fill="FFFFFF"/>
        </w:rPr>
        <w:t>both research and PPIE</w:t>
      </w:r>
      <w:r w:rsidRPr="00BC7620">
        <w:rPr>
          <w:rFonts w:ascii="Arial" w:hAnsi="Arial" w:cs="Arial"/>
          <w:sz w:val="22"/>
          <w:szCs w:val="22"/>
          <w:shd w:val="clear" w:color="auto" w:fill="FFFFFF"/>
        </w:rPr>
        <w:t xml:space="preserve">, with a particular focus on the tasks associated with this.  S/he will be responsible for </w:t>
      </w:r>
      <w:r w:rsidR="000663EC" w:rsidRPr="00BC7620">
        <w:rPr>
          <w:rFonts w:ascii="Arial" w:hAnsi="Arial" w:cs="Arial"/>
          <w:sz w:val="22"/>
          <w:szCs w:val="22"/>
          <w:shd w:val="clear" w:color="auto" w:fill="FFFFFF"/>
        </w:rPr>
        <w:t xml:space="preserve">supporting our research funding award activities and, ultimately, impact the research that we enable. In addition, the successful candidate will </w:t>
      </w:r>
      <w:r w:rsidRPr="00BC7620">
        <w:rPr>
          <w:rFonts w:ascii="Arial" w:hAnsi="Arial" w:cs="Arial"/>
          <w:sz w:val="22"/>
          <w:szCs w:val="22"/>
          <w:shd w:val="clear" w:color="auto" w:fill="FFFFFF"/>
        </w:rPr>
        <w:t xml:space="preserve">support the effective dissemination and communications function </w:t>
      </w:r>
      <w:r w:rsidR="000663EC" w:rsidRPr="00BC7620">
        <w:rPr>
          <w:rFonts w:ascii="Arial" w:hAnsi="Arial" w:cs="Arial"/>
          <w:sz w:val="22"/>
          <w:szCs w:val="22"/>
          <w:shd w:val="clear" w:color="auto" w:fill="FFFFFF"/>
        </w:rPr>
        <w:t xml:space="preserve">for both research and PPIE </w:t>
      </w:r>
      <w:r w:rsidRPr="00BC7620">
        <w:rPr>
          <w:rFonts w:ascii="Arial" w:hAnsi="Arial" w:cs="Arial"/>
          <w:sz w:val="22"/>
          <w:szCs w:val="22"/>
          <w:shd w:val="clear" w:color="auto" w:fill="FFFFFF"/>
        </w:rPr>
        <w:t>across media, social media, stakeholder relations</w:t>
      </w:r>
      <w:r w:rsidR="0009119C" w:rsidRPr="00BC7620">
        <w:rPr>
          <w:rFonts w:ascii="Arial" w:hAnsi="Arial" w:cs="Arial"/>
          <w:sz w:val="22"/>
          <w:szCs w:val="22"/>
          <w:shd w:val="clear" w:color="auto" w:fill="FFFFFF"/>
        </w:rPr>
        <w:t>;</w:t>
      </w:r>
      <w:r w:rsidRPr="00BC7620">
        <w:rPr>
          <w:rFonts w:ascii="Arial" w:hAnsi="Arial" w:cs="Arial"/>
          <w:sz w:val="22"/>
          <w:szCs w:val="22"/>
          <w:shd w:val="clear" w:color="auto" w:fill="FFFFFF"/>
        </w:rPr>
        <w:t xml:space="preserve"> and will therefore require excellent organisational and communication skills to do so effectively. S/he will also be the first point of contact for supporting B</w:t>
      </w:r>
      <w:r w:rsidR="00BC7620" w:rsidRPr="00BC7620">
        <w:rPr>
          <w:rFonts w:ascii="Arial" w:hAnsi="Arial" w:cs="Arial"/>
          <w:sz w:val="22"/>
          <w:szCs w:val="22"/>
          <w:shd w:val="clear" w:color="auto" w:fill="FFFFFF"/>
        </w:rPr>
        <w:t xml:space="preserve">owel Research UK’s </w:t>
      </w:r>
      <w:r w:rsidRPr="00BC7620">
        <w:rPr>
          <w:rFonts w:ascii="Arial" w:hAnsi="Arial" w:cs="Arial"/>
          <w:sz w:val="22"/>
          <w:szCs w:val="22"/>
          <w:shd w:val="clear" w:color="auto" w:fill="FFFFFF"/>
        </w:rPr>
        <w:t xml:space="preserve">engagement with </w:t>
      </w:r>
      <w:r w:rsidR="000663EC" w:rsidRPr="00BC7620">
        <w:rPr>
          <w:rFonts w:ascii="Arial" w:hAnsi="Arial" w:cs="Arial"/>
          <w:sz w:val="22"/>
          <w:szCs w:val="22"/>
          <w:shd w:val="clear" w:color="auto" w:fill="FFFFFF"/>
        </w:rPr>
        <w:t xml:space="preserve">researchers, </w:t>
      </w:r>
      <w:r w:rsidRPr="00BC7620">
        <w:rPr>
          <w:rFonts w:ascii="Arial" w:hAnsi="Arial" w:cs="Arial"/>
          <w:sz w:val="22"/>
          <w:szCs w:val="22"/>
          <w:shd w:val="clear" w:color="auto" w:fill="FFFFFF"/>
        </w:rPr>
        <w:t xml:space="preserve">public and patient audiences and as such, should be confident when dealing with people. </w:t>
      </w:r>
    </w:p>
    <w:p w:rsidR="00110FE5" w:rsidRPr="00BC7620" w:rsidRDefault="00EE5EAD" w:rsidP="000663EC">
      <w:pPr>
        <w:pStyle w:val="NoSpacing"/>
        <w:jc w:val="both"/>
        <w:rPr>
          <w:rFonts w:ascii="Arial" w:hAnsi="Arial" w:cs="Arial"/>
          <w:sz w:val="22"/>
          <w:szCs w:val="22"/>
          <w:shd w:val="clear" w:color="auto" w:fill="FFFFFF"/>
        </w:rPr>
      </w:pPr>
      <w:r w:rsidRPr="00BC7620">
        <w:rPr>
          <w:rFonts w:ascii="Arial" w:hAnsi="Arial" w:cs="Arial"/>
          <w:sz w:val="22"/>
          <w:szCs w:val="22"/>
          <w:shd w:val="clear" w:color="auto" w:fill="FFFFFF"/>
        </w:rPr>
        <w:br/>
        <w:t xml:space="preserve">The role is </w:t>
      </w:r>
      <w:r w:rsidR="0029514F" w:rsidRPr="00BC7620">
        <w:rPr>
          <w:rFonts w:ascii="Arial" w:hAnsi="Arial" w:cs="Arial"/>
          <w:sz w:val="22"/>
          <w:szCs w:val="22"/>
          <w:shd w:val="clear" w:color="auto" w:fill="FFFFFF"/>
        </w:rPr>
        <w:t xml:space="preserve">fast paced and varied and </w:t>
      </w:r>
      <w:r w:rsidRPr="00BC7620">
        <w:rPr>
          <w:rFonts w:ascii="Arial" w:hAnsi="Arial" w:cs="Arial"/>
          <w:sz w:val="22"/>
          <w:szCs w:val="22"/>
          <w:shd w:val="clear" w:color="auto" w:fill="FFFFFF"/>
        </w:rPr>
        <w:t xml:space="preserve">the successful candidate will need to have a proactive and positive approach to work. With a respect for confidentiality and good attention to detail, </w:t>
      </w:r>
      <w:r w:rsidR="002A1D6F" w:rsidRPr="00BC7620">
        <w:rPr>
          <w:rFonts w:ascii="Arial" w:hAnsi="Arial" w:cs="Arial"/>
          <w:sz w:val="22"/>
          <w:szCs w:val="22"/>
          <w:shd w:val="clear" w:color="auto" w:fill="FFFFFF"/>
        </w:rPr>
        <w:t>s/he</w:t>
      </w:r>
      <w:r w:rsidRPr="00BC7620">
        <w:rPr>
          <w:rFonts w:ascii="Arial" w:hAnsi="Arial" w:cs="Arial"/>
          <w:sz w:val="22"/>
          <w:szCs w:val="22"/>
          <w:shd w:val="clear" w:color="auto" w:fill="FFFFFF"/>
        </w:rPr>
        <w:t xml:space="preserve"> will be able to prioritise and undertake a variety of tasks promptly and effectively.</w:t>
      </w:r>
    </w:p>
    <w:p w:rsidR="002A1D6F" w:rsidRPr="00BC7620" w:rsidRDefault="002A1D6F" w:rsidP="000663EC">
      <w:pPr>
        <w:pStyle w:val="NoSpacing"/>
        <w:jc w:val="both"/>
        <w:rPr>
          <w:rFonts w:ascii="Arial" w:hAnsi="Arial" w:cs="Arial"/>
          <w:sz w:val="22"/>
          <w:szCs w:val="22"/>
        </w:rPr>
      </w:pPr>
    </w:p>
    <w:p w:rsidR="00110FE5" w:rsidRPr="00BC7620" w:rsidRDefault="000663EC" w:rsidP="000663EC">
      <w:pPr>
        <w:pStyle w:val="NoSpacing"/>
        <w:jc w:val="both"/>
        <w:rPr>
          <w:rFonts w:ascii="Arial" w:hAnsi="Arial" w:cs="Arial"/>
          <w:sz w:val="22"/>
          <w:szCs w:val="22"/>
        </w:rPr>
      </w:pPr>
      <w:r w:rsidRPr="00BC7620">
        <w:rPr>
          <w:rFonts w:ascii="Arial" w:hAnsi="Arial" w:cs="Arial"/>
          <w:sz w:val="22"/>
          <w:szCs w:val="22"/>
          <w:shd w:val="clear" w:color="auto" w:fill="FFFFFF"/>
        </w:rPr>
        <w:t>While database experience and outstanding administrative skills are essential,</w:t>
      </w:r>
      <w:r w:rsidRPr="00BC7620">
        <w:rPr>
          <w:rFonts w:ascii="Arial" w:hAnsi="Arial" w:cs="Arial"/>
          <w:sz w:val="22"/>
          <w:szCs w:val="22"/>
        </w:rPr>
        <w:t xml:space="preserve"> t</w:t>
      </w:r>
      <w:r w:rsidR="00110FE5" w:rsidRPr="00BC7620">
        <w:rPr>
          <w:rFonts w:ascii="Arial" w:hAnsi="Arial" w:cs="Arial"/>
          <w:sz w:val="22"/>
          <w:szCs w:val="22"/>
        </w:rPr>
        <w:t>he a</w:t>
      </w:r>
      <w:r w:rsidRPr="00BC7620">
        <w:rPr>
          <w:rFonts w:ascii="Arial" w:hAnsi="Arial" w:cs="Arial"/>
          <w:sz w:val="22"/>
          <w:szCs w:val="22"/>
        </w:rPr>
        <w:t>ssistant</w:t>
      </w:r>
      <w:r w:rsidR="00110FE5" w:rsidRPr="00BC7620">
        <w:rPr>
          <w:rFonts w:ascii="Arial" w:hAnsi="Arial" w:cs="Arial"/>
          <w:sz w:val="22"/>
          <w:szCs w:val="22"/>
        </w:rPr>
        <w:t xml:space="preserve"> will have knowledge of key IT packages (word, excel etc.) and be able and willing to learn others with which they may not immediately be familiar (for example a </w:t>
      </w:r>
      <w:r w:rsidRPr="00BC7620">
        <w:rPr>
          <w:rFonts w:ascii="Arial" w:hAnsi="Arial" w:cs="Arial"/>
          <w:sz w:val="22"/>
          <w:szCs w:val="22"/>
        </w:rPr>
        <w:t>grants</w:t>
      </w:r>
      <w:r w:rsidR="00110FE5" w:rsidRPr="00BC7620">
        <w:rPr>
          <w:rFonts w:ascii="Arial" w:hAnsi="Arial" w:cs="Arial"/>
          <w:sz w:val="22"/>
          <w:szCs w:val="22"/>
        </w:rPr>
        <w:t xml:space="preserve"> package</w:t>
      </w:r>
      <w:r w:rsidRPr="00BC7620">
        <w:rPr>
          <w:rFonts w:ascii="Arial" w:hAnsi="Arial" w:cs="Arial"/>
          <w:sz w:val="22"/>
          <w:szCs w:val="22"/>
        </w:rPr>
        <w:t>).</w:t>
      </w:r>
    </w:p>
    <w:p w:rsidR="00437B4A" w:rsidRPr="00BC7620" w:rsidRDefault="00437B4A" w:rsidP="00437B4A">
      <w:pPr>
        <w:pStyle w:val="Heading2"/>
        <w:spacing w:before="0"/>
        <w:rPr>
          <w:rFonts w:ascii="Arial" w:eastAsiaTheme="minorHAnsi" w:hAnsi="Arial" w:cs="Arial"/>
          <w:bCs w:val="0"/>
          <w:color w:val="auto"/>
          <w:sz w:val="22"/>
          <w:szCs w:val="22"/>
        </w:rPr>
      </w:pPr>
    </w:p>
    <w:p w:rsidR="00110FE5" w:rsidRPr="00BC7620" w:rsidRDefault="00110FE5" w:rsidP="00437B4A">
      <w:pPr>
        <w:pStyle w:val="Heading2"/>
        <w:spacing w:before="0"/>
        <w:rPr>
          <w:rFonts w:ascii="Arial" w:hAnsi="Arial" w:cs="Arial"/>
          <w:sz w:val="22"/>
          <w:szCs w:val="22"/>
        </w:rPr>
      </w:pPr>
      <w:r w:rsidRPr="00BC7620">
        <w:rPr>
          <w:rFonts w:ascii="Arial" w:hAnsi="Arial" w:cs="Arial"/>
          <w:sz w:val="22"/>
          <w:szCs w:val="22"/>
        </w:rPr>
        <w:t>Duties</w:t>
      </w:r>
    </w:p>
    <w:p w:rsidR="00BC19DF" w:rsidRPr="00BC7620" w:rsidRDefault="00BC19DF" w:rsidP="00437B4A">
      <w:pPr>
        <w:numPr>
          <w:ilvl w:val="0"/>
          <w:numId w:val="10"/>
        </w:numPr>
        <w:spacing w:after="100" w:afterAutospacing="1" w:line="240" w:lineRule="auto"/>
        <w:rPr>
          <w:rFonts w:ascii="Arial" w:eastAsia="Times New Roman" w:hAnsi="Arial" w:cs="Arial"/>
          <w:color w:val="000000"/>
        </w:rPr>
      </w:pPr>
      <w:r w:rsidRPr="00BC7620">
        <w:rPr>
          <w:rFonts w:ascii="Arial" w:eastAsia="Times New Roman" w:hAnsi="Arial" w:cs="Arial"/>
          <w:color w:val="000000"/>
        </w:rPr>
        <w:t>Be the day-to-day contact for general research enquiries including the grant application process</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Support the Director of Research and PPIE with the launch of new grant rounds including advertising in relevant journals and online, communications to past grant holders and identifying prospects (individual researchers and institutions)</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Support the Director of Research and PPIE to manage the online grant application process. This will include</w:t>
      </w:r>
      <w:r w:rsidR="000663EC" w:rsidRPr="00BC7620">
        <w:rPr>
          <w:rFonts w:ascii="Arial" w:eastAsia="Times New Roman" w:hAnsi="Arial" w:cs="Arial"/>
          <w:color w:val="000000"/>
        </w:rPr>
        <w:t xml:space="preserve"> </w:t>
      </w:r>
      <w:r w:rsidRPr="00BC7620">
        <w:rPr>
          <w:rFonts w:ascii="Arial" w:eastAsia="Times New Roman" w:hAnsi="Arial" w:cs="Arial"/>
          <w:color w:val="000000"/>
        </w:rPr>
        <w:t>reviewing applications and supporting documentation, preparing applications, data entry and the collation of scoring/feedback in advance of Grant Meetings</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Support the Director of Research and PPIE to manage the Grant Meetings (3 times per year) including liaising with Committee members, preparation and circulation of background papers and communications to grant applicants post the Meeting</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Liaise with the Director of Finance and Operations on invoicing and payments </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Support the Director of Research and PPIE to deliver the PPIE programme including liaising with patients and their families, regular communications, organising meetings and data management</w:t>
      </w:r>
    </w:p>
    <w:p w:rsidR="00BC19DF" w:rsidRPr="00BC7620" w:rsidRDefault="00BC19DF" w:rsidP="0074765B">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 xml:space="preserve">Support the Director of Research and PPIE to deliver the annual Big Bowel </w:t>
      </w:r>
      <w:r w:rsidR="0074765B" w:rsidRPr="00BC7620">
        <w:rPr>
          <w:rFonts w:ascii="Arial" w:eastAsia="Times New Roman" w:hAnsi="Arial" w:cs="Arial"/>
          <w:color w:val="000000"/>
        </w:rPr>
        <w:t>C</w:t>
      </w:r>
      <w:r w:rsidRPr="00BC7620">
        <w:rPr>
          <w:rFonts w:ascii="Arial" w:eastAsia="Times New Roman" w:hAnsi="Arial" w:cs="Arial"/>
          <w:color w:val="000000"/>
        </w:rPr>
        <w:t>onference including venue hire, liaising with speakers, invitations, on</w:t>
      </w:r>
      <w:r w:rsidR="0074765B" w:rsidRPr="00BC7620">
        <w:rPr>
          <w:rFonts w:ascii="Arial" w:eastAsia="Times New Roman" w:hAnsi="Arial" w:cs="Arial"/>
          <w:color w:val="000000"/>
        </w:rPr>
        <w:t>-</w:t>
      </w:r>
      <w:r w:rsidRPr="00BC7620">
        <w:rPr>
          <w:rFonts w:ascii="Arial" w:eastAsia="Times New Roman" w:hAnsi="Arial" w:cs="Arial"/>
          <w:color w:val="000000"/>
        </w:rPr>
        <w:t>site support and post event evaluation</w:t>
      </w:r>
    </w:p>
    <w:p w:rsidR="00437B4A" w:rsidRPr="00BC7620" w:rsidRDefault="00BC19DF"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rPr>
        <w:t>Ensure the research section of the website is regularly reviewed and updated</w:t>
      </w:r>
    </w:p>
    <w:p w:rsidR="00437B4A" w:rsidRPr="00BC7620"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S</w:t>
      </w:r>
      <w:r w:rsidR="002A1D6F" w:rsidRPr="00BC7620">
        <w:rPr>
          <w:rFonts w:ascii="Arial" w:hAnsi="Arial" w:cs="Arial"/>
        </w:rPr>
        <w:t xml:space="preserve">upport the PPI Lead in delivering </w:t>
      </w:r>
      <w:r w:rsidRPr="00BC7620">
        <w:rPr>
          <w:rFonts w:ascii="Arial" w:hAnsi="Arial" w:cs="Arial"/>
        </w:rPr>
        <w:t>the work packages within th</w:t>
      </w:r>
      <w:r w:rsidR="000663EC" w:rsidRPr="00BC7620">
        <w:rPr>
          <w:rFonts w:ascii="Arial" w:hAnsi="Arial" w:cs="Arial"/>
        </w:rPr>
        <w:t xml:space="preserve">e </w:t>
      </w:r>
      <w:proofErr w:type="gramStart"/>
      <w:r w:rsidR="000663EC" w:rsidRPr="00BC7620">
        <w:rPr>
          <w:rFonts w:ascii="Arial" w:hAnsi="Arial" w:cs="Arial"/>
        </w:rPr>
        <w:t>pan</w:t>
      </w:r>
      <w:proofErr w:type="gramEnd"/>
      <w:r w:rsidR="000663EC" w:rsidRPr="00BC7620">
        <w:rPr>
          <w:rFonts w:ascii="Arial" w:hAnsi="Arial" w:cs="Arial"/>
        </w:rPr>
        <w:t>-European project</w:t>
      </w:r>
    </w:p>
    <w:p w:rsidR="00437B4A" w:rsidRPr="00BC7620"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Dea</w:t>
      </w:r>
      <w:r w:rsidR="0074765B" w:rsidRPr="00BC7620">
        <w:rPr>
          <w:rFonts w:ascii="Arial" w:hAnsi="Arial" w:cs="Arial"/>
        </w:rPr>
        <w:t>l</w:t>
      </w:r>
      <w:r w:rsidRPr="00BC7620">
        <w:rPr>
          <w:rFonts w:ascii="Arial" w:hAnsi="Arial" w:cs="Arial"/>
        </w:rPr>
        <w:t xml:space="preserve"> with media enquiries, providing advice and su</w:t>
      </w:r>
      <w:r w:rsidR="0009304E" w:rsidRPr="00BC7620">
        <w:rPr>
          <w:rFonts w:ascii="Arial" w:hAnsi="Arial" w:cs="Arial"/>
        </w:rPr>
        <w:t>pport to the range of European c</w:t>
      </w:r>
      <w:r w:rsidRPr="00BC7620">
        <w:rPr>
          <w:rFonts w:ascii="Arial" w:hAnsi="Arial" w:cs="Arial"/>
        </w:rPr>
        <w:t xml:space="preserve">harities </w:t>
      </w:r>
      <w:r w:rsidR="0009304E" w:rsidRPr="00BC7620">
        <w:rPr>
          <w:rFonts w:ascii="Arial" w:hAnsi="Arial" w:cs="Arial"/>
        </w:rPr>
        <w:t xml:space="preserve">and /or umbrella organisations </w:t>
      </w:r>
      <w:r w:rsidRPr="00BC7620">
        <w:rPr>
          <w:rFonts w:ascii="Arial" w:hAnsi="Arial" w:cs="Arial"/>
        </w:rPr>
        <w:t>regarding consistency of messaging</w:t>
      </w:r>
    </w:p>
    <w:p w:rsidR="00437B4A" w:rsidRPr="00BC7620" w:rsidRDefault="00361FEB"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Maintain and k</w:t>
      </w:r>
      <w:r w:rsidR="00297BA2" w:rsidRPr="00BC7620">
        <w:rPr>
          <w:rFonts w:ascii="Arial" w:hAnsi="Arial" w:cs="Arial"/>
        </w:rPr>
        <w:t xml:space="preserve">eep the </w:t>
      </w:r>
      <w:proofErr w:type="gramStart"/>
      <w:r w:rsidR="000663EC" w:rsidRPr="00BC7620">
        <w:rPr>
          <w:rFonts w:ascii="Arial" w:hAnsi="Arial" w:cs="Arial"/>
        </w:rPr>
        <w:t>pan</w:t>
      </w:r>
      <w:proofErr w:type="gramEnd"/>
      <w:r w:rsidR="000663EC" w:rsidRPr="00BC7620">
        <w:rPr>
          <w:rFonts w:ascii="Arial" w:hAnsi="Arial" w:cs="Arial"/>
        </w:rPr>
        <w:t xml:space="preserve">-European </w:t>
      </w:r>
      <w:r w:rsidR="00297BA2" w:rsidRPr="00BC7620">
        <w:rPr>
          <w:rFonts w:ascii="Arial" w:hAnsi="Arial" w:cs="Arial"/>
        </w:rPr>
        <w:t xml:space="preserve">project website </w:t>
      </w:r>
      <w:r w:rsidR="0074765B" w:rsidRPr="00BC7620">
        <w:rPr>
          <w:rFonts w:ascii="Arial" w:hAnsi="Arial" w:cs="Arial"/>
        </w:rPr>
        <w:t xml:space="preserve">and social media channels </w:t>
      </w:r>
      <w:r w:rsidR="00297BA2" w:rsidRPr="00BC7620">
        <w:rPr>
          <w:rFonts w:ascii="Arial" w:hAnsi="Arial" w:cs="Arial"/>
        </w:rPr>
        <w:t>up to date</w:t>
      </w:r>
      <w:r w:rsidR="0074765B" w:rsidRPr="00BC7620">
        <w:rPr>
          <w:rFonts w:ascii="Arial" w:hAnsi="Arial" w:cs="Arial"/>
        </w:rPr>
        <w:t xml:space="preserve"> </w:t>
      </w:r>
      <w:r w:rsidR="00297BA2" w:rsidRPr="00BC7620">
        <w:rPr>
          <w:rFonts w:ascii="Arial" w:hAnsi="Arial" w:cs="Arial"/>
        </w:rPr>
        <w:t>for this project</w:t>
      </w:r>
    </w:p>
    <w:p w:rsidR="00437B4A" w:rsidRPr="00BC7620"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Respond to enquiries from the public, to help support recruitment for the clinical trials</w:t>
      </w:r>
      <w:r w:rsidR="007E4F92" w:rsidRPr="00BC7620">
        <w:rPr>
          <w:rFonts w:ascii="Arial" w:hAnsi="Arial" w:cs="Arial"/>
        </w:rPr>
        <w:t xml:space="preserve"> for this project</w:t>
      </w:r>
    </w:p>
    <w:p w:rsidR="00437B4A" w:rsidRPr="00BC7620"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lang w:eastAsia="en-GB"/>
        </w:rPr>
        <w:t>Provid</w:t>
      </w:r>
      <w:r w:rsidR="0074765B" w:rsidRPr="00BC7620">
        <w:rPr>
          <w:rFonts w:ascii="Arial" w:eastAsia="Times New Roman" w:hAnsi="Arial" w:cs="Arial"/>
          <w:color w:val="000000"/>
          <w:lang w:eastAsia="en-GB"/>
        </w:rPr>
        <w:t>e</w:t>
      </w:r>
      <w:r w:rsidRPr="00BC7620">
        <w:rPr>
          <w:rFonts w:ascii="Arial" w:eastAsia="Times New Roman" w:hAnsi="Arial" w:cs="Arial"/>
          <w:color w:val="000000"/>
          <w:lang w:eastAsia="en-GB"/>
        </w:rPr>
        <w:t xml:space="preserve"> administration support for conferences and events</w:t>
      </w:r>
      <w:r w:rsidR="007E4F92" w:rsidRPr="00BC7620">
        <w:rPr>
          <w:rFonts w:ascii="Arial" w:eastAsia="Times New Roman" w:hAnsi="Arial" w:cs="Arial"/>
          <w:color w:val="000000"/>
          <w:lang w:eastAsia="en-GB"/>
        </w:rPr>
        <w:t xml:space="preserve"> for this project</w:t>
      </w:r>
    </w:p>
    <w:p w:rsidR="00437B4A" w:rsidRPr="00BC7620" w:rsidRDefault="0009119C"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eastAsia="Times New Roman" w:hAnsi="Arial" w:cs="Arial"/>
          <w:color w:val="000000"/>
          <w:lang w:eastAsia="en-GB"/>
        </w:rPr>
        <w:t>Provid</w:t>
      </w:r>
      <w:r w:rsidR="0074765B" w:rsidRPr="00BC7620">
        <w:rPr>
          <w:rFonts w:ascii="Arial" w:eastAsia="Times New Roman" w:hAnsi="Arial" w:cs="Arial"/>
          <w:color w:val="000000"/>
          <w:lang w:eastAsia="en-GB"/>
        </w:rPr>
        <w:t>e</w:t>
      </w:r>
      <w:r w:rsidRPr="00BC7620">
        <w:rPr>
          <w:rFonts w:ascii="Arial" w:eastAsia="Times New Roman" w:hAnsi="Arial" w:cs="Arial"/>
          <w:color w:val="000000"/>
          <w:lang w:eastAsia="en-GB"/>
        </w:rPr>
        <w:t xml:space="preserve"> a</w:t>
      </w:r>
      <w:r w:rsidR="00297BA2" w:rsidRPr="00BC7620">
        <w:rPr>
          <w:rFonts w:ascii="Arial" w:eastAsia="Times New Roman" w:hAnsi="Arial" w:cs="Arial"/>
          <w:color w:val="000000"/>
          <w:lang w:eastAsia="en-GB"/>
        </w:rPr>
        <w:t xml:space="preserve">dministration support for </w:t>
      </w:r>
      <w:proofErr w:type="gramStart"/>
      <w:r w:rsidRPr="00BC7620">
        <w:rPr>
          <w:rFonts w:ascii="Arial" w:eastAsia="Times New Roman" w:hAnsi="Arial" w:cs="Arial"/>
          <w:color w:val="000000"/>
          <w:lang w:eastAsia="en-GB"/>
        </w:rPr>
        <w:t>pan</w:t>
      </w:r>
      <w:proofErr w:type="gramEnd"/>
      <w:r w:rsidRPr="00BC7620">
        <w:rPr>
          <w:rFonts w:ascii="Arial" w:eastAsia="Times New Roman" w:hAnsi="Arial" w:cs="Arial"/>
          <w:color w:val="000000"/>
          <w:lang w:eastAsia="en-GB"/>
        </w:rPr>
        <w:t xml:space="preserve">-European </w:t>
      </w:r>
      <w:r w:rsidR="00297BA2" w:rsidRPr="00BC7620">
        <w:rPr>
          <w:rFonts w:ascii="Arial" w:eastAsia="Times New Roman" w:hAnsi="Arial" w:cs="Arial"/>
          <w:color w:val="000000"/>
          <w:lang w:eastAsia="en-GB"/>
        </w:rPr>
        <w:t>patient surveys</w:t>
      </w:r>
    </w:p>
    <w:p w:rsidR="00437B4A" w:rsidRPr="00BC7620"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Maintain an efficient and organised administrative environment – this includes availability of documentation when required</w:t>
      </w:r>
      <w:r w:rsidR="007E4F92" w:rsidRPr="00BC7620">
        <w:rPr>
          <w:rFonts w:ascii="Arial" w:hAnsi="Arial" w:cs="Arial"/>
        </w:rPr>
        <w:t xml:space="preserve"> by the EU</w:t>
      </w:r>
    </w:p>
    <w:p w:rsidR="00437B4A" w:rsidRPr="00BC7620" w:rsidRDefault="0074765B"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Support</w:t>
      </w:r>
      <w:r w:rsidR="007E4F92" w:rsidRPr="00BC7620">
        <w:rPr>
          <w:rFonts w:ascii="Arial" w:hAnsi="Arial" w:cs="Arial"/>
        </w:rPr>
        <w:t xml:space="preserve"> particular EU administrative processes, such as timesheets etc., to ensure documentation and processes are in alignment with the EU requirements</w:t>
      </w:r>
    </w:p>
    <w:p w:rsidR="00437B4A" w:rsidRPr="00BC7620" w:rsidRDefault="007E4F9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Contribut</w:t>
      </w:r>
      <w:r w:rsidR="0074765B" w:rsidRPr="00BC7620">
        <w:rPr>
          <w:rFonts w:ascii="Arial" w:hAnsi="Arial" w:cs="Arial"/>
        </w:rPr>
        <w:t>e</w:t>
      </w:r>
      <w:r w:rsidRPr="00BC7620">
        <w:rPr>
          <w:rFonts w:ascii="Arial" w:hAnsi="Arial" w:cs="Arial"/>
        </w:rPr>
        <w:t xml:space="preserve"> to the effective management of the project budget, ensuring costs are managed in accordance with project guidelines</w:t>
      </w:r>
    </w:p>
    <w:p w:rsidR="00297BA2" w:rsidRPr="003942AE" w:rsidRDefault="00297BA2" w:rsidP="00437B4A">
      <w:pPr>
        <w:numPr>
          <w:ilvl w:val="0"/>
          <w:numId w:val="10"/>
        </w:numPr>
        <w:spacing w:before="100" w:beforeAutospacing="1" w:after="100" w:afterAutospacing="1" w:line="240" w:lineRule="auto"/>
        <w:rPr>
          <w:rFonts w:ascii="Arial" w:eastAsia="Times New Roman" w:hAnsi="Arial" w:cs="Arial"/>
          <w:color w:val="000000"/>
        </w:rPr>
      </w:pPr>
      <w:r w:rsidRPr="00BC7620">
        <w:rPr>
          <w:rFonts w:ascii="Arial" w:hAnsi="Arial" w:cs="Arial"/>
        </w:rPr>
        <w:t xml:space="preserve">Any other duties </w:t>
      </w:r>
      <w:r w:rsidR="0009119C" w:rsidRPr="00BC7620">
        <w:rPr>
          <w:rFonts w:ascii="Arial" w:hAnsi="Arial" w:cs="Arial"/>
        </w:rPr>
        <w:t>that can be reasonably expected within this role</w:t>
      </w:r>
      <w:r w:rsidR="00437B4A" w:rsidRPr="00BC7620">
        <w:rPr>
          <w:rFonts w:ascii="Arial" w:hAnsi="Arial" w:cs="Arial"/>
        </w:rPr>
        <w:t>.</w:t>
      </w:r>
    </w:p>
    <w:p w:rsidR="003942AE" w:rsidRPr="00BC7620" w:rsidRDefault="003942AE" w:rsidP="003942AE">
      <w:pPr>
        <w:spacing w:before="100" w:beforeAutospacing="1" w:after="100" w:afterAutospacing="1" w:line="240" w:lineRule="auto"/>
        <w:rPr>
          <w:rFonts w:ascii="Arial" w:eastAsia="Times New Roman" w:hAnsi="Arial" w:cs="Arial"/>
          <w:color w:val="000000"/>
        </w:rPr>
      </w:pPr>
    </w:p>
    <w:p w:rsidR="00CC29D0" w:rsidRPr="00BC7620" w:rsidRDefault="00CC29D0" w:rsidP="00437B4A">
      <w:pPr>
        <w:pStyle w:val="Heading2"/>
        <w:rPr>
          <w:rFonts w:ascii="Arial" w:hAnsi="Arial" w:cs="Arial"/>
          <w:sz w:val="22"/>
          <w:szCs w:val="22"/>
        </w:rPr>
      </w:pPr>
      <w:r w:rsidRPr="00BC7620">
        <w:rPr>
          <w:rFonts w:ascii="Arial" w:hAnsi="Arial" w:cs="Arial"/>
          <w:sz w:val="22"/>
          <w:szCs w:val="22"/>
        </w:rPr>
        <w:t>About you</w:t>
      </w:r>
    </w:p>
    <w:p w:rsidR="00437B4A" w:rsidRPr="00BC7620" w:rsidRDefault="00CC29D0" w:rsidP="00437B4A">
      <w:pPr>
        <w:rPr>
          <w:rFonts w:ascii="Arial" w:hAnsi="Arial" w:cs="Arial"/>
        </w:rPr>
      </w:pPr>
      <w:r w:rsidRPr="00BC7620">
        <w:rPr>
          <w:rFonts w:ascii="Arial" w:hAnsi="Arial" w:cs="Arial"/>
        </w:rPr>
        <w:t xml:space="preserve">To be considered for the Research and PPIE </w:t>
      </w:r>
      <w:r w:rsidR="00477C15">
        <w:rPr>
          <w:rFonts w:ascii="Arial" w:hAnsi="Arial" w:cs="Arial"/>
        </w:rPr>
        <w:t>A</w:t>
      </w:r>
      <w:r w:rsidRPr="00BC7620">
        <w:rPr>
          <w:rFonts w:ascii="Arial" w:hAnsi="Arial" w:cs="Arial"/>
        </w:rPr>
        <w:t>ssistant role, you will need:</w:t>
      </w:r>
    </w:p>
    <w:p w:rsidR="00CC29D0" w:rsidRPr="00BC7620" w:rsidRDefault="00CC29D0" w:rsidP="00437B4A">
      <w:pPr>
        <w:pStyle w:val="ListParagraph"/>
        <w:numPr>
          <w:ilvl w:val="0"/>
          <w:numId w:val="14"/>
        </w:numPr>
        <w:rPr>
          <w:rFonts w:ascii="Arial" w:hAnsi="Arial" w:cs="Arial"/>
        </w:rPr>
      </w:pPr>
      <w:r w:rsidRPr="00BC7620">
        <w:rPr>
          <w:rFonts w:ascii="Arial" w:hAnsi="Arial" w:cs="Arial"/>
        </w:rPr>
        <w:t xml:space="preserve">Administration experience and experience of maintaining </w:t>
      </w:r>
      <w:r w:rsidR="006B1044" w:rsidRPr="00BC7620">
        <w:rPr>
          <w:rFonts w:ascii="Arial" w:hAnsi="Arial" w:cs="Arial"/>
        </w:rPr>
        <w:t xml:space="preserve">accurate </w:t>
      </w:r>
      <w:r w:rsidRPr="00BC7620">
        <w:rPr>
          <w:rFonts w:ascii="Arial" w:hAnsi="Arial" w:cs="Arial"/>
        </w:rPr>
        <w:t>records</w:t>
      </w:r>
    </w:p>
    <w:p w:rsidR="00CC29D0" w:rsidRPr="00BC7620" w:rsidRDefault="00CC29D0" w:rsidP="00437B4A">
      <w:pPr>
        <w:pStyle w:val="ListParagraph"/>
        <w:numPr>
          <w:ilvl w:val="0"/>
          <w:numId w:val="14"/>
        </w:numPr>
        <w:rPr>
          <w:rFonts w:ascii="Arial" w:hAnsi="Arial" w:cs="Arial"/>
        </w:rPr>
      </w:pPr>
      <w:r w:rsidRPr="00BC7620">
        <w:rPr>
          <w:rFonts w:ascii="Arial" w:hAnsi="Arial" w:cs="Arial"/>
        </w:rPr>
        <w:t>Experience of coordinating meetings and taking minutes</w:t>
      </w:r>
    </w:p>
    <w:p w:rsidR="00CC29D0" w:rsidRPr="00BC7620" w:rsidRDefault="00CC29D0" w:rsidP="00437B4A">
      <w:pPr>
        <w:pStyle w:val="ListParagraph"/>
        <w:numPr>
          <w:ilvl w:val="0"/>
          <w:numId w:val="14"/>
        </w:numPr>
        <w:rPr>
          <w:rFonts w:ascii="Arial" w:hAnsi="Arial" w:cs="Arial"/>
        </w:rPr>
      </w:pPr>
      <w:r w:rsidRPr="00BC7620">
        <w:rPr>
          <w:rFonts w:ascii="Arial" w:hAnsi="Arial" w:cs="Arial"/>
          <w:shd w:val="clear" w:color="auto" w:fill="FFFFFF"/>
        </w:rPr>
        <w:t>An understanding of research funding mechanisms including peer review processes and management of research awards</w:t>
      </w:r>
    </w:p>
    <w:p w:rsidR="00CC29D0" w:rsidRPr="00BC7620" w:rsidRDefault="00CC29D0" w:rsidP="00437B4A">
      <w:pPr>
        <w:pStyle w:val="ListParagraph"/>
        <w:numPr>
          <w:ilvl w:val="0"/>
          <w:numId w:val="14"/>
        </w:numPr>
        <w:rPr>
          <w:rFonts w:ascii="Arial" w:hAnsi="Arial" w:cs="Arial"/>
        </w:rPr>
      </w:pPr>
      <w:r w:rsidRPr="00BC7620">
        <w:rPr>
          <w:rFonts w:ascii="Arial" w:hAnsi="Arial" w:cs="Arial"/>
        </w:rPr>
        <w:t>Experience of disseminating information via social media and other channels</w:t>
      </w:r>
    </w:p>
    <w:p w:rsidR="00CC29D0" w:rsidRPr="00BC7620" w:rsidRDefault="00CC29D0" w:rsidP="00437B4A">
      <w:pPr>
        <w:pStyle w:val="ListParagraph"/>
        <w:numPr>
          <w:ilvl w:val="0"/>
          <w:numId w:val="14"/>
        </w:numPr>
        <w:rPr>
          <w:rFonts w:ascii="Arial" w:hAnsi="Arial" w:cs="Arial"/>
        </w:rPr>
      </w:pPr>
      <w:r w:rsidRPr="00BC7620">
        <w:rPr>
          <w:rFonts w:ascii="Arial" w:hAnsi="Arial" w:cs="Arial"/>
        </w:rPr>
        <w:t>Experience of working with a wide range of audiences</w:t>
      </w:r>
    </w:p>
    <w:p w:rsidR="00CC29D0" w:rsidRPr="00BC7620" w:rsidRDefault="00CC29D0" w:rsidP="00437B4A">
      <w:pPr>
        <w:pStyle w:val="ListParagraph"/>
        <w:numPr>
          <w:ilvl w:val="0"/>
          <w:numId w:val="14"/>
        </w:numPr>
        <w:rPr>
          <w:rFonts w:ascii="Arial" w:hAnsi="Arial" w:cs="Arial"/>
        </w:rPr>
      </w:pPr>
      <w:r w:rsidRPr="00BC7620">
        <w:rPr>
          <w:rFonts w:ascii="Arial" w:hAnsi="Arial" w:cs="Arial"/>
        </w:rPr>
        <w:t>A degree or further education qualification in a relevant subject area or equivalent experience of working in a research or health environment</w:t>
      </w:r>
      <w:r w:rsidR="00437B4A" w:rsidRPr="00BC7620">
        <w:rPr>
          <w:rFonts w:ascii="Arial" w:hAnsi="Arial" w:cs="Arial"/>
        </w:rPr>
        <w:t>.</w:t>
      </w:r>
    </w:p>
    <w:p w:rsidR="00385002" w:rsidRPr="00BC7620" w:rsidRDefault="00385002" w:rsidP="0009304E">
      <w:pPr>
        <w:jc w:val="both"/>
        <w:rPr>
          <w:rFonts w:ascii="Arial" w:hAnsi="Arial" w:cs="Arial"/>
        </w:rPr>
      </w:pPr>
    </w:p>
    <w:p w:rsidR="0009304E" w:rsidRPr="00BC7620" w:rsidRDefault="00BC7620" w:rsidP="006B1044">
      <w:pPr>
        <w:jc w:val="right"/>
        <w:rPr>
          <w:rFonts w:ascii="Arial" w:hAnsi="Arial" w:cs="Arial"/>
        </w:rPr>
      </w:pPr>
      <w:r w:rsidRPr="00BC7620">
        <w:rPr>
          <w:rFonts w:ascii="Arial" w:hAnsi="Arial" w:cs="Arial"/>
        </w:rPr>
        <w:t>October</w:t>
      </w:r>
      <w:r w:rsidR="006B1044" w:rsidRPr="00BC7620">
        <w:rPr>
          <w:rFonts w:ascii="Arial" w:hAnsi="Arial" w:cs="Arial"/>
        </w:rPr>
        <w:t xml:space="preserve"> 2020</w:t>
      </w:r>
    </w:p>
    <w:p w:rsidR="0009304E" w:rsidRPr="00CC29D0" w:rsidRDefault="0009304E" w:rsidP="0009304E">
      <w:pPr>
        <w:pStyle w:val="Default"/>
        <w:spacing w:after="336"/>
        <w:ind w:left="360"/>
        <w:rPr>
          <w:rFonts w:asciiTheme="minorHAnsi" w:hAnsiTheme="minorHAnsi" w:cstheme="minorHAnsi"/>
          <w:color w:val="1F497D"/>
          <w:lang w:eastAsia="en-US"/>
        </w:rPr>
      </w:pPr>
    </w:p>
    <w:p w:rsidR="002A1D6F" w:rsidRPr="002A1D6F" w:rsidRDefault="002A1D6F" w:rsidP="002A1D6F">
      <w:bookmarkStart w:id="0" w:name="_GoBack"/>
      <w:bookmarkEnd w:id="0"/>
    </w:p>
    <w:sectPr w:rsidR="002A1D6F" w:rsidRPr="002A1D6F" w:rsidSect="0009304E">
      <w:pgSz w:w="11906" w:h="16838"/>
      <w:pgMar w:top="720" w:right="720" w:bottom="720" w:left="720" w:header="34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30" w:hanging="360"/>
      </w:pPr>
      <w:rPr>
        <w:rFonts w:ascii="Symbol" w:hAnsi="Symbol"/>
        <w:b w:val="0"/>
        <w:w w:val="100"/>
        <w:sz w:val="18"/>
      </w:rPr>
    </w:lvl>
    <w:lvl w:ilvl="1">
      <w:numFmt w:val="bullet"/>
      <w:lvlText w:val="•"/>
      <w:lvlJc w:val="left"/>
      <w:pPr>
        <w:ind w:left="1698" w:hanging="360"/>
      </w:pPr>
    </w:lvl>
    <w:lvl w:ilvl="2">
      <w:numFmt w:val="bullet"/>
      <w:lvlText w:val="•"/>
      <w:lvlJc w:val="left"/>
      <w:pPr>
        <w:ind w:left="2456" w:hanging="360"/>
      </w:pPr>
    </w:lvl>
    <w:lvl w:ilvl="3">
      <w:numFmt w:val="bullet"/>
      <w:lvlText w:val="•"/>
      <w:lvlJc w:val="left"/>
      <w:pPr>
        <w:ind w:left="3215" w:hanging="360"/>
      </w:pPr>
    </w:lvl>
    <w:lvl w:ilvl="4">
      <w:numFmt w:val="bullet"/>
      <w:lvlText w:val="•"/>
      <w:lvlJc w:val="left"/>
      <w:pPr>
        <w:ind w:left="3973" w:hanging="360"/>
      </w:pPr>
    </w:lvl>
    <w:lvl w:ilvl="5">
      <w:numFmt w:val="bullet"/>
      <w:lvlText w:val="•"/>
      <w:lvlJc w:val="left"/>
      <w:pPr>
        <w:ind w:left="4731" w:hanging="360"/>
      </w:pPr>
    </w:lvl>
    <w:lvl w:ilvl="6">
      <w:numFmt w:val="bullet"/>
      <w:lvlText w:val="•"/>
      <w:lvlJc w:val="left"/>
      <w:pPr>
        <w:ind w:left="5490" w:hanging="360"/>
      </w:pPr>
    </w:lvl>
    <w:lvl w:ilvl="7">
      <w:numFmt w:val="bullet"/>
      <w:lvlText w:val="•"/>
      <w:lvlJc w:val="left"/>
      <w:pPr>
        <w:ind w:left="6248" w:hanging="360"/>
      </w:pPr>
    </w:lvl>
    <w:lvl w:ilvl="8">
      <w:numFmt w:val="bullet"/>
      <w:lvlText w:val="•"/>
      <w:lvlJc w:val="left"/>
      <w:pPr>
        <w:ind w:left="7006" w:hanging="360"/>
      </w:pPr>
    </w:lvl>
  </w:abstractNum>
  <w:abstractNum w:abstractNumId="1" w15:restartNumberingAfterBreak="0">
    <w:nsid w:val="088F15CF"/>
    <w:multiLevelType w:val="hybridMultilevel"/>
    <w:tmpl w:val="F17A9B80"/>
    <w:lvl w:ilvl="0" w:tplc="CEE483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81D05"/>
    <w:multiLevelType w:val="hybridMultilevel"/>
    <w:tmpl w:val="0F1E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2C26"/>
    <w:multiLevelType w:val="hybridMultilevel"/>
    <w:tmpl w:val="8FA05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E16A9"/>
    <w:multiLevelType w:val="hybridMultilevel"/>
    <w:tmpl w:val="3252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16A2E"/>
    <w:multiLevelType w:val="hybridMultilevel"/>
    <w:tmpl w:val="593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94E93"/>
    <w:multiLevelType w:val="hybridMultilevel"/>
    <w:tmpl w:val="66C0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822BB"/>
    <w:multiLevelType w:val="hybridMultilevel"/>
    <w:tmpl w:val="0F30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80E9B"/>
    <w:multiLevelType w:val="multilevel"/>
    <w:tmpl w:val="0CF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E7234"/>
    <w:multiLevelType w:val="multilevel"/>
    <w:tmpl w:val="06A2E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F05BB"/>
    <w:multiLevelType w:val="hybridMultilevel"/>
    <w:tmpl w:val="C124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03974"/>
    <w:multiLevelType w:val="multilevel"/>
    <w:tmpl w:val="C97AC7E4"/>
    <w:lvl w:ilvl="0">
      <w:start w:val="5"/>
      <w:numFmt w:val="bullet"/>
      <w:lvlText w:val="-"/>
      <w:lvlJc w:val="left"/>
      <w:pPr>
        <w:tabs>
          <w:tab w:val="num" w:pos="1440"/>
        </w:tabs>
        <w:ind w:left="1440" w:hanging="72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7F1445"/>
    <w:multiLevelType w:val="hybridMultilevel"/>
    <w:tmpl w:val="A522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34826"/>
    <w:multiLevelType w:val="hybridMultilevel"/>
    <w:tmpl w:val="36B88FE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2"/>
  </w:num>
  <w:num w:numId="6">
    <w:abstractNumId w:val="13"/>
  </w:num>
  <w:num w:numId="7">
    <w:abstractNumId w:val="8"/>
  </w:num>
  <w:num w:numId="8">
    <w:abstractNumId w:val="6"/>
  </w:num>
  <w:num w:numId="9">
    <w:abstractNumId w:val="11"/>
  </w:num>
  <w:num w:numId="10">
    <w:abstractNumId w:val="9"/>
  </w:num>
  <w:num w:numId="11">
    <w:abstractNumId w:val="7"/>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22"/>
    <w:rsid w:val="000663EC"/>
    <w:rsid w:val="0006777A"/>
    <w:rsid w:val="0009119C"/>
    <w:rsid w:val="0009304E"/>
    <w:rsid w:val="00101A0B"/>
    <w:rsid w:val="00110FE5"/>
    <w:rsid w:val="00136FFD"/>
    <w:rsid w:val="001A056E"/>
    <w:rsid w:val="001B73B0"/>
    <w:rsid w:val="001F7351"/>
    <w:rsid w:val="00206A9F"/>
    <w:rsid w:val="0029514F"/>
    <w:rsid w:val="00297BA2"/>
    <w:rsid w:val="002A01B6"/>
    <w:rsid w:val="002A1D6F"/>
    <w:rsid w:val="002F33C3"/>
    <w:rsid w:val="00316507"/>
    <w:rsid w:val="00361FEB"/>
    <w:rsid w:val="00385002"/>
    <w:rsid w:val="003942AE"/>
    <w:rsid w:val="003A1637"/>
    <w:rsid w:val="003D24ED"/>
    <w:rsid w:val="00417D02"/>
    <w:rsid w:val="00437B4A"/>
    <w:rsid w:val="00477C15"/>
    <w:rsid w:val="005513D0"/>
    <w:rsid w:val="005573E8"/>
    <w:rsid w:val="005E65B5"/>
    <w:rsid w:val="006432A3"/>
    <w:rsid w:val="00653FDD"/>
    <w:rsid w:val="006B1044"/>
    <w:rsid w:val="006C2EAB"/>
    <w:rsid w:val="006C47B6"/>
    <w:rsid w:val="00737474"/>
    <w:rsid w:val="0074765B"/>
    <w:rsid w:val="007D0D22"/>
    <w:rsid w:val="007E4F92"/>
    <w:rsid w:val="008432A7"/>
    <w:rsid w:val="00893582"/>
    <w:rsid w:val="008F1E2C"/>
    <w:rsid w:val="008F1F0C"/>
    <w:rsid w:val="009B611C"/>
    <w:rsid w:val="009C7772"/>
    <w:rsid w:val="00A07562"/>
    <w:rsid w:val="00A56D62"/>
    <w:rsid w:val="00B365DE"/>
    <w:rsid w:val="00B92E2C"/>
    <w:rsid w:val="00BC03C0"/>
    <w:rsid w:val="00BC19DF"/>
    <w:rsid w:val="00BC7620"/>
    <w:rsid w:val="00BE00D7"/>
    <w:rsid w:val="00C33069"/>
    <w:rsid w:val="00C579EE"/>
    <w:rsid w:val="00CC29D0"/>
    <w:rsid w:val="00D631B2"/>
    <w:rsid w:val="00E24889"/>
    <w:rsid w:val="00EB6A96"/>
    <w:rsid w:val="00ED36C8"/>
    <w:rsid w:val="00EE5EAD"/>
    <w:rsid w:val="00F00372"/>
    <w:rsid w:val="00F1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2413"/>
  <w15:chartTrackingRefBased/>
  <w15:docId w15:val="{68850711-5FE0-45E5-8790-443E3AE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22"/>
  </w:style>
  <w:style w:type="paragraph" w:styleId="Heading1">
    <w:name w:val="heading 1"/>
    <w:basedOn w:val="Normal"/>
    <w:next w:val="Normal"/>
    <w:link w:val="Heading1Char"/>
    <w:uiPriority w:val="9"/>
    <w:qFormat/>
    <w:rsid w:val="00110FE5"/>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10FE5"/>
    <w:pPr>
      <w:keepNext/>
      <w:keepLines/>
      <w:spacing w:before="200" w:after="0" w:line="276" w:lineRule="auto"/>
      <w:outlineLvl w:val="1"/>
    </w:pPr>
    <w:rPr>
      <w:rFonts w:ascii="Calibri" w:eastAsia="Times New Roman" w:hAnsi="Calibri" w:cs="Times New Roman"/>
      <w:b/>
      <w:bCs/>
      <w:color w:val="3127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0D22"/>
    <w:pPr>
      <w:widowControl w:val="0"/>
      <w:autoSpaceDE w:val="0"/>
      <w:autoSpaceDN w:val="0"/>
      <w:adjustRightInd w:val="0"/>
      <w:spacing w:after="0" w:line="240" w:lineRule="auto"/>
    </w:pPr>
    <w:rPr>
      <w:rFonts w:ascii="Times New Roman" w:eastAsiaTheme="minorEastAsia" w:hAnsi="Times New Roman" w:cs="Times New Roman"/>
      <w:sz w:val="24"/>
      <w:szCs w:val="24"/>
      <w:lang w:eastAsia="zh-TW"/>
    </w:rPr>
  </w:style>
  <w:style w:type="paragraph" w:styleId="ListParagraph">
    <w:name w:val="List Paragraph"/>
    <w:basedOn w:val="Normal"/>
    <w:uiPriority w:val="34"/>
    <w:qFormat/>
    <w:rsid w:val="007D0D22"/>
    <w:pPr>
      <w:ind w:left="720"/>
      <w:contextualSpacing/>
    </w:pPr>
  </w:style>
  <w:style w:type="character" w:customStyle="1" w:styleId="Heading1Char">
    <w:name w:val="Heading 1 Char"/>
    <w:basedOn w:val="DefaultParagraphFont"/>
    <w:link w:val="Heading1"/>
    <w:uiPriority w:val="9"/>
    <w:rsid w:val="00110FE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10FE5"/>
    <w:rPr>
      <w:rFonts w:ascii="Calibri" w:eastAsia="Times New Roman" w:hAnsi="Calibri" w:cs="Times New Roman"/>
      <w:b/>
      <w:bCs/>
      <w:color w:val="312783"/>
      <w:sz w:val="26"/>
      <w:szCs w:val="26"/>
    </w:rPr>
  </w:style>
  <w:style w:type="paragraph" w:styleId="NoSpacing">
    <w:name w:val="No Spacing"/>
    <w:uiPriority w:val="1"/>
    <w:qFormat/>
    <w:rsid w:val="00110FE5"/>
    <w:pPr>
      <w:spacing w:after="0" w:line="240" w:lineRule="auto"/>
    </w:pPr>
    <w:rPr>
      <w:sz w:val="24"/>
      <w:szCs w:val="24"/>
    </w:rPr>
  </w:style>
  <w:style w:type="paragraph" w:styleId="Title">
    <w:name w:val="Title"/>
    <w:basedOn w:val="Normal"/>
    <w:next w:val="Normal"/>
    <w:link w:val="TitleChar"/>
    <w:uiPriority w:val="10"/>
    <w:qFormat/>
    <w:rsid w:val="00110FE5"/>
    <w:pPr>
      <w:spacing w:after="0" w:line="240" w:lineRule="auto"/>
      <w:contextualSpacing/>
    </w:pPr>
    <w:rPr>
      <w:rFonts w:asciiTheme="majorHAnsi" w:eastAsiaTheme="majorEastAsia" w:hAnsiTheme="majorHAnsi" w:cstheme="majorBidi"/>
      <w:color w:val="312783"/>
      <w:spacing w:val="-10"/>
      <w:kern w:val="28"/>
      <w:sz w:val="56"/>
      <w:szCs w:val="56"/>
    </w:rPr>
  </w:style>
  <w:style w:type="character" w:customStyle="1" w:styleId="TitleChar">
    <w:name w:val="Title Char"/>
    <w:basedOn w:val="DefaultParagraphFont"/>
    <w:link w:val="Title"/>
    <w:uiPriority w:val="10"/>
    <w:rsid w:val="00110FE5"/>
    <w:rPr>
      <w:rFonts w:asciiTheme="majorHAnsi" w:eastAsiaTheme="majorEastAsia" w:hAnsiTheme="majorHAnsi" w:cstheme="majorBidi"/>
      <w:color w:val="312783"/>
      <w:spacing w:val="-10"/>
      <w:kern w:val="28"/>
      <w:sz w:val="56"/>
      <w:szCs w:val="56"/>
    </w:rPr>
  </w:style>
  <w:style w:type="paragraph" w:customStyle="1" w:styleId="Default">
    <w:name w:val="Default"/>
    <w:basedOn w:val="Normal"/>
    <w:rsid w:val="00297BA2"/>
    <w:pPr>
      <w:autoSpaceDE w:val="0"/>
      <w:autoSpaceDN w:val="0"/>
      <w:spacing w:after="0" w:line="240" w:lineRule="auto"/>
    </w:pPr>
    <w:rPr>
      <w:rFonts w:ascii="Tahoma" w:hAnsi="Tahoma" w:cs="Tahoma"/>
      <w:color w:val="000000"/>
      <w:sz w:val="24"/>
      <w:szCs w:val="24"/>
      <w:lang w:eastAsia="en-GB"/>
    </w:rPr>
  </w:style>
  <w:style w:type="character" w:customStyle="1" w:styleId="wbzude">
    <w:name w:val="wbzude"/>
    <w:basedOn w:val="DefaultParagraphFont"/>
    <w:rsid w:val="0006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7108">
      <w:bodyDiv w:val="1"/>
      <w:marLeft w:val="0"/>
      <w:marRight w:val="0"/>
      <w:marTop w:val="0"/>
      <w:marBottom w:val="0"/>
      <w:divBdr>
        <w:top w:val="none" w:sz="0" w:space="0" w:color="auto"/>
        <w:left w:val="none" w:sz="0" w:space="0" w:color="auto"/>
        <w:bottom w:val="none" w:sz="0" w:space="0" w:color="auto"/>
        <w:right w:val="none" w:sz="0" w:space="0" w:color="auto"/>
      </w:divBdr>
    </w:div>
    <w:div w:id="566039454">
      <w:bodyDiv w:val="1"/>
      <w:marLeft w:val="0"/>
      <w:marRight w:val="0"/>
      <w:marTop w:val="0"/>
      <w:marBottom w:val="0"/>
      <w:divBdr>
        <w:top w:val="none" w:sz="0" w:space="0" w:color="auto"/>
        <w:left w:val="none" w:sz="0" w:space="0" w:color="auto"/>
        <w:bottom w:val="none" w:sz="0" w:space="0" w:color="auto"/>
        <w:right w:val="none" w:sz="0" w:space="0" w:color="auto"/>
      </w:divBdr>
    </w:div>
    <w:div w:id="1180895125">
      <w:bodyDiv w:val="1"/>
      <w:marLeft w:val="0"/>
      <w:marRight w:val="0"/>
      <w:marTop w:val="0"/>
      <w:marBottom w:val="0"/>
      <w:divBdr>
        <w:top w:val="none" w:sz="0" w:space="0" w:color="auto"/>
        <w:left w:val="none" w:sz="0" w:space="0" w:color="auto"/>
        <w:bottom w:val="none" w:sz="0" w:space="0" w:color="auto"/>
        <w:right w:val="none" w:sz="0" w:space="0" w:color="auto"/>
      </w:divBdr>
    </w:div>
    <w:div w:id="1181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85C46F25304ABA64EFB027E98186" ma:contentTypeVersion="15" ma:contentTypeDescription="Create a new document." ma:contentTypeScope="" ma:versionID="04ea7bfadb7671ef1e75fa3360b39d78">
  <xsd:schema xmlns:xsd="http://www.w3.org/2001/XMLSchema" xmlns:xs="http://www.w3.org/2001/XMLSchema" xmlns:p="http://schemas.microsoft.com/office/2006/metadata/properties" xmlns:ns2="3ab64ab0-73fe-4dd3-a954-046d9ea08605" xmlns:ns3="83138837-8e37-41a3-a882-958dc392f871" targetNamespace="http://schemas.microsoft.com/office/2006/metadata/properties" ma:root="true" ma:fieldsID="2250fc6a4c0d4ca6d384b97e5e64ae10" ns2:_="" ns3:_="">
    <xsd:import namespace="3ab64ab0-73fe-4dd3-a954-046d9ea08605"/>
    <xsd:import namespace="83138837-8e37-41a3-a882-958dc392f87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4ab0-73fe-4dd3-a954-046d9ea08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138837-8e37-41a3-a882-958dc392f8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4908F-2CF8-434B-9873-4B3E3C51B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4ab0-73fe-4dd3-a954-046d9ea08605"/>
    <ds:schemaRef ds:uri="83138837-8e37-41a3-a882-958dc392f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F9F0-C2C6-4598-9C87-EB282D077376}">
  <ds:schemaRefs>
    <ds:schemaRef ds:uri="http://schemas.microsoft.com/sharepoint/v3/contenttype/forms"/>
  </ds:schemaRefs>
</ds:datastoreItem>
</file>

<file path=customXml/itemProps3.xml><?xml version="1.0" encoding="utf-8"?>
<ds:datastoreItem xmlns:ds="http://schemas.openxmlformats.org/officeDocument/2006/customXml" ds:itemID="{14E0B339-FC65-4513-806E-1D7C33B89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Research and PPIE Assistant</vt:lpstr>
      <vt:lpstr>    The Charity</vt:lpstr>
      <vt:lpstr>    The purpose of the role</vt:lpstr>
      <vt:lpstr>    Role profile</vt:lpstr>
      <vt:lpstr>    </vt:lpstr>
      <vt:lpstr>    Duties</vt:lpstr>
      <vt:lpstr>    About you</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Gabbitass</dc:creator>
  <cp:keywords/>
  <dc:description/>
  <cp:lastModifiedBy>Lesley Booth</cp:lastModifiedBy>
  <cp:revision>5</cp:revision>
  <dcterms:created xsi:type="dcterms:W3CDTF">2020-10-05T16:39:00Z</dcterms:created>
  <dcterms:modified xsi:type="dcterms:W3CDTF">2020-10-06T08:35:00Z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0x010100B38185C46F25304ABA64EFB027E98186</vt:lpwstr>
  </property>
</Properties>
</file>